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15923" w:type="dxa"/>
        <w:jc w:val="left"/>
        <w:tblInd w:w="-27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087"/>
        <w:gridCol w:w="204"/>
        <w:gridCol w:w="743"/>
        <w:gridCol w:w="567"/>
        <w:gridCol w:w="992"/>
        <w:gridCol w:w="1135"/>
        <w:gridCol w:w="567"/>
        <w:gridCol w:w="1624"/>
        <w:gridCol w:w="185"/>
        <w:gridCol w:w="4817"/>
      </w:tblGrid>
      <w:tr>
        <w:trPr/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b/>
                <w:sz w:val="18"/>
              </w:rPr>
              <w:t>DEFENSIVE AND COMPETITIVE BIDDING</w:t>
            </w: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562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Heading1"/>
              <w:widowControl w:val="false"/>
              <w:tabs>
                <w:tab w:val="clear" w:pos="720"/>
              </w:tabs>
              <w:bidi w:val="0"/>
              <w:spacing w:before="440" w:after="60"/>
              <w:rPr/>
            </w:pPr>
            <w:r>
              <w:rPr>
                <w:sz w:val="18"/>
              </w:rPr>
              <w:t>LEADS AND SIGNALS</w:t>
            </w:r>
            <w:r>
              <w:rPr>
                <w:b w:val="false"/>
                <w:sz w:val="18"/>
              </w:rPr>
              <w:t xml:space="preserve">    Attitude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4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Heading3"/>
              <w:widowControl w:val="false"/>
              <w:tabs>
                <w:tab w:val="clear" w:pos="720"/>
              </w:tabs>
              <w:bidi w:val="0"/>
              <w:spacing w:before="440" w:after="60"/>
              <w:rPr>
                <w:b w:val="false"/>
                <w:b w:val="false"/>
              </w:rPr>
            </w:pPr>
            <w:r>
              <w:rPr>
                <w:sz w:val="18"/>
              </w:rPr>
              <w:t>W B F CONVENTION CARD</w:t>
            </w:r>
          </w:p>
        </w:tc>
      </w:tr>
      <w:tr>
        <w:trPr/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b/>
                <w:sz w:val="18"/>
              </w:rPr>
              <w:t>OVERCALLS (Style: Responses: 1 / 2    Level; Reopening)</w:t>
            </w: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562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b/>
                <w:sz w:val="18"/>
              </w:rPr>
              <w:t>OPENING LEADS STYLE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  <w:t>sound</w:t>
            </w: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In Partner’s Suit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b/>
                <w:sz w:val="18"/>
              </w:rPr>
              <w:t>CATEGORY:    BELGIAN TEAM CHAMPIONSIP</w:t>
            </w:r>
          </w:p>
        </w:tc>
      </w:tr>
      <w:tr>
        <w:trPr/>
        <w:tc>
          <w:tcPr>
            <w:tcW w:w="50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  <w:t>Small promissing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b/>
                <w:sz w:val="18"/>
              </w:rPr>
              <w:t>TEAM &amp; DIVISION</w:t>
            </w:r>
          </w:p>
        </w:tc>
      </w:tr>
      <w:tr>
        <w:trPr/>
        <w:tc>
          <w:tcPr>
            <w:tcW w:w="50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  <w:t>Small promissing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b/>
                <w:sz w:val="18"/>
              </w:rPr>
              <w:t xml:space="preserve">PLAYERS:      </w:t>
            </w:r>
            <w:r>
              <w:rPr>
                <w:rFonts w:ascii="Symbol" w:hAnsi="Symbol"/>
                <w:b/>
                <w:sz w:val="18"/>
              </w:rPr>
              <w:t> </w:t>
            </w:r>
            <w:r>
              <w:rPr>
                <w:b/>
                <w:sz w:val="18"/>
              </w:rPr>
              <w:t xml:space="preserve">    </w:t>
            </w:r>
            <w:r>
              <w:rPr>
                <w:rFonts w:ascii="Symbol" w:hAnsi="Symbol"/>
                <w:b/>
                <w:sz w:val="18"/>
              </w:rPr>
              <w:t> </w:t>
            </w:r>
          </w:p>
        </w:tc>
      </w:tr>
      <w:tr>
        <w:trPr/>
        <w:tc>
          <w:tcPr>
            <w:tcW w:w="50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Subseq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  <w:t>Campana Yves + Defraeye Christiane</w:t>
            </w:r>
          </w:p>
        </w:tc>
      </w:tr>
      <w:tr>
        <w:trPr/>
        <w:tc>
          <w:tcPr>
            <w:tcW w:w="50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562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Other: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562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b/>
                <w:sz w:val="18"/>
              </w:rPr>
              <w:t>1NT OVERCALL (2</w:t>
            </w:r>
            <w:r>
              <w:rPr>
                <w:b/>
                <w:sz w:val="18"/>
                <w:vertAlign w:val="superscript"/>
              </w:rPr>
              <w:t>nd</w:t>
            </w:r>
            <w:r>
              <w:rPr>
                <w:b/>
                <w:sz w:val="18"/>
              </w:rPr>
              <w:t>/4</w:t>
            </w:r>
            <w:r>
              <w:rPr>
                <w:b/>
                <w:sz w:val="18"/>
                <w:vertAlign w:val="superscript"/>
              </w:rPr>
              <w:t>th</w:t>
            </w:r>
            <w:r>
              <w:rPr>
                <w:b/>
                <w:sz w:val="18"/>
              </w:rPr>
              <w:t xml:space="preserve"> Live; Responses; Reopening)   16/18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b/>
                <w:sz w:val="18"/>
              </w:rPr>
              <w:t>10/12 fourth hand</w:t>
            </w: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562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Heading2"/>
              <w:widowControl w:val="false"/>
              <w:tabs>
                <w:tab w:val="clear" w:pos="720"/>
              </w:tabs>
              <w:bidi w:val="0"/>
              <w:spacing w:before="440" w:after="60"/>
              <w:jc w:val="left"/>
              <w:rPr/>
            </w:pPr>
            <w:r>
              <w:rPr>
                <w:sz w:val="18"/>
              </w:rPr>
              <w:t>LEADS</w:t>
            </w:r>
            <w:r>
              <w:rPr>
                <w:b w:val="false"/>
                <w:sz w:val="18"/>
              </w:rPr>
              <w:t xml:space="preserve">  classic attitude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8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FFFFF"/>
          </w:tcPr>
          <w:p>
            <w:pPr>
              <w:pStyle w:val="Heading3"/>
              <w:widowControl w:val="false"/>
              <w:tabs>
                <w:tab w:val="clear" w:pos="720"/>
              </w:tabs>
              <w:bidi w:val="0"/>
              <w:spacing w:before="440" w:after="60"/>
              <w:rPr>
                <w:b w:val="false"/>
                <w:b w:val="false"/>
              </w:rPr>
            </w:pPr>
            <w:r>
              <w:rPr>
                <w:sz w:val="18"/>
              </w:rPr>
              <w:t>SYSTEM SUMMARY</w:t>
            </w:r>
          </w:p>
        </w:tc>
      </w:tr>
      <w:tr>
        <w:trPr/>
        <w:tc>
          <w:tcPr>
            <w:tcW w:w="50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Vs. NT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81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Ace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GENERAL APPROACH AND STYLE</w:t>
            </w:r>
          </w:p>
        </w:tc>
      </w:tr>
      <w:tr>
        <w:trPr/>
        <w:tc>
          <w:tcPr>
            <w:tcW w:w="50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King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  <w:t>1 NT 15/17 stayman / transfer</w:t>
            </w:r>
          </w:p>
        </w:tc>
      </w:tr>
      <w:tr>
        <w:trPr/>
        <w:tc>
          <w:tcPr>
            <w:tcW w:w="50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Queen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  <w:t xml:space="preserve">2 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ascii="Symbol" w:hAnsi="Symbol"/>
                <w:b/>
                <w:sz w:val="18"/>
              </w:rPr>
              <w:t></w:t>
            </w:r>
          </w:p>
        </w:tc>
      </w:tr>
      <w:tr>
        <w:trPr/>
        <w:tc>
          <w:tcPr>
            <w:tcW w:w="50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Jack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  <w:t>Semi forcing</w:t>
            </w:r>
          </w:p>
        </w:tc>
      </w:tr>
      <w:tr>
        <w:trPr/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b/>
                <w:sz w:val="18"/>
              </w:rPr>
              <w:t>JUMP OVERCALLS (Style; Responses; Unusual NT)</w:t>
            </w: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  <w:t xml:space="preserve">2 </w:t>
            </w:r>
            <w:r>
              <w:rPr>
                <w:rFonts w:ascii="Symbol" w:hAnsi="Symbol"/>
                <w:b/>
                <w:sz w:val="18"/>
              </w:rPr>
              <w:t></w:t>
            </w:r>
            <w:r>
              <w:rPr>
                <w:b/>
                <w:sz w:val="18"/>
              </w:rPr>
              <w:t> </w:t>
            </w:r>
          </w:p>
        </w:tc>
      </w:tr>
      <w:tr>
        <w:trPr/>
        <w:tc>
          <w:tcPr>
            <w:tcW w:w="50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  <w:t>weak</w:t>
            </w: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  <w:t>Game forcing</w:t>
            </w:r>
          </w:p>
        </w:tc>
      </w:tr>
      <w:tr>
        <w:trPr/>
        <w:tc>
          <w:tcPr>
            <w:tcW w:w="50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Hi-X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  <w:t xml:space="preserve">2  </w:t>
            </w:r>
            <w:r>
              <w:rPr>
                <w:rFonts w:ascii="Symbol" w:hAnsi="Symbol"/>
                <w:b/>
                <w:sz w:val="18"/>
              </w:rPr>
              <w:t> </w:t>
            </w:r>
          </w:p>
        </w:tc>
      </w:tr>
      <w:tr>
        <w:trPr/>
        <w:tc>
          <w:tcPr>
            <w:tcW w:w="50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Lo-X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  <w:t>Weak 6crd 6/9</w:t>
            </w:r>
          </w:p>
        </w:tc>
      </w:tr>
      <w:tr>
        <w:trPr/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b/>
                <w:sz w:val="18"/>
              </w:rPr>
              <w:t>DIRECT &amp; JUMP CUE BIDS (Style; Response; Reopen)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b/>
                <w:sz w:val="18"/>
              </w:rPr>
              <w:t>control or forcing</w:t>
            </w: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Partner’s Lead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attitude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right="33" w:hanging="0"/>
              <w:jc w:val="left"/>
              <w:rPr/>
            </w:pPr>
            <w:r>
              <w:rPr>
                <w:sz w:val="18"/>
              </w:rPr>
              <w:t>Declarer’s Lead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Discarding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Heading2"/>
              <w:widowControl w:val="false"/>
              <w:tabs>
                <w:tab w:val="clear" w:pos="720"/>
              </w:tabs>
              <w:bidi w:val="0"/>
              <w:spacing w:before="440" w:after="60"/>
              <w:jc w:val="left"/>
              <w:rPr>
                <w:b w:val="false"/>
                <w:b w:val="false"/>
              </w:rPr>
            </w:pPr>
            <w:r>
              <w:rPr>
                <w:sz w:val="18"/>
              </w:rPr>
              <w:t>SPECIAL BIDS THAT MAY REQUIRE DEFENSE</w:t>
            </w:r>
          </w:p>
        </w:tc>
      </w:tr>
      <w:tr>
        <w:trPr/>
        <w:tc>
          <w:tcPr>
            <w:tcW w:w="50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righ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  <w:t>2NT 20/21 baron + transfer</w:t>
            </w:r>
          </w:p>
        </w:tc>
      </w:tr>
      <w:tr>
        <w:trPr/>
        <w:tc>
          <w:tcPr>
            <w:tcW w:w="50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right"/>
              <w:rPr/>
            </w:pPr>
            <w:r>
              <w:rPr>
                <w:sz w:val="18"/>
              </w:rPr>
              <w:t>Suit 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right"/>
              <w:rPr/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  <w:t>4NT aces 0/3  ¼  2 –///   2+king trump</w:t>
            </w:r>
          </w:p>
        </w:tc>
      </w:tr>
      <w:tr>
        <w:trPr/>
        <w:tc>
          <w:tcPr>
            <w:tcW w:w="50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right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b/>
                <w:sz w:val="18"/>
              </w:rPr>
              <w:t>VS. NT (vs. Strong/Weak; Reopening;PH)</w:t>
            </w: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right"/>
              <w:rPr/>
            </w:pPr>
            <w:r>
              <w:rPr>
                <w:sz w:val="18"/>
              </w:rPr>
              <w:t>NT 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  <w:t>Multi landy</w:t>
            </w: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right"/>
              <w:rPr/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562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Signals (including Trumps):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562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b/>
                <w:sz w:val="18"/>
              </w:rPr>
              <w:t>VS.PREEMTS (Doubles; Cue-bids; Jumps; NT Bids)</w:t>
            </w: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562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b/>
                <w:sz w:val="18"/>
              </w:rPr>
              <w:t>TAKEOUT DOUBLES (Style; Responses; Reopening)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  <w:t>sound</w:t>
            </w: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562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562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562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562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562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562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8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5628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8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b/>
                <w:sz w:val="18"/>
              </w:rPr>
              <w:t xml:space="preserve">PSYCHICS: </w:t>
            </w:r>
            <w:r>
              <w:rPr>
                <w:b/>
                <w:sz w:val="18"/>
              </w:rPr>
              <w:t>seldom</w:t>
            </w:r>
          </w:p>
        </w:tc>
      </w:tr>
    </w:tbl>
    <w:p>
      <w:pPr>
        <w:pStyle w:val="Normal"/>
        <w:widowControl w:val="false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16146" w:type="dxa"/>
        <w:jc w:val="left"/>
        <w:tblInd w:w="-107" w:type="dxa"/>
        <w:tblLayout w:type="fixed"/>
        <w:tblCellMar>
          <w:top w:w="0" w:type="dxa"/>
          <w:left w:w="15" w:type="dxa"/>
          <w:bottom w:w="0" w:type="dxa"/>
          <w:right w:w="7" w:type="dxa"/>
        </w:tblCellMar>
      </w:tblPr>
      <w:tblGrid>
        <w:gridCol w:w="978"/>
        <w:gridCol w:w="725"/>
        <w:gridCol w:w="843"/>
        <w:gridCol w:w="843"/>
        <w:gridCol w:w="2551"/>
        <w:gridCol w:w="3968"/>
        <w:gridCol w:w="3546"/>
        <w:gridCol w:w="2690"/>
      </w:tblGrid>
      <w:tr>
        <w:trPr/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113" w:right="113" w:hanging="0"/>
              <w:jc w:val="left"/>
              <w:rPr/>
            </w:pPr>
            <w:r>
              <w:rPr>
                <w:b/>
                <w:sz w:val="18"/>
              </w:rPr>
              <w:t>OPENING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113" w:right="113" w:hanging="0"/>
              <w:jc w:val="left"/>
              <w:rPr/>
            </w:pPr>
            <w:r>
              <w:rPr>
                <w:b/>
                <w:sz w:val="18"/>
              </w:rPr>
              <w:t xml:space="preserve">        </w:t>
            </w:r>
            <w:r>
              <w:rPr>
                <w:b/>
                <w:sz w:val="18"/>
              </w:rPr>
              <w:t>TICK IF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113" w:right="113" w:hanging="0"/>
              <w:jc w:val="left"/>
              <w:rPr/>
            </w:pPr>
            <w:r>
              <w:rPr>
                <w:b/>
                <w:sz w:val="18"/>
              </w:rPr>
              <w:t>ARTIFICIAL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113" w:right="113" w:hanging="0"/>
              <w:jc w:val="left"/>
              <w:rPr/>
            </w:pPr>
            <w:r>
              <w:rPr>
                <w:b/>
                <w:sz w:val="18"/>
              </w:rPr>
              <w:t>MIN. NO. OF CARDS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113" w:right="113" w:hanging="0"/>
              <w:jc w:val="left"/>
              <w:rPr/>
            </w:pPr>
            <w:r>
              <w:rPr>
                <w:b/>
                <w:sz w:val="18"/>
              </w:rPr>
              <w:t>NEG.DBL THRU</w:t>
            </w:r>
          </w:p>
        </w:tc>
        <w:tc>
          <w:tcPr>
            <w:tcW w:w="12755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Heading3"/>
              <w:widowControl w:val="false"/>
              <w:tabs>
                <w:tab w:val="clear" w:pos="720"/>
              </w:tabs>
              <w:bidi w:val="0"/>
              <w:spacing w:before="0" w:after="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78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113" w:right="113" w:hanging="0"/>
              <w:jc w:val="left"/>
              <w:rPr/>
            </w:pPr>
            <w:r>
              <w:rPr/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113" w:right="113" w:hanging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113" w:right="113" w:hanging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113" w:right="113" w:hanging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39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b/>
                <w:sz w:val="18"/>
              </w:rPr>
              <w:t>RESPONSES</w:t>
            </w:r>
          </w:p>
        </w:tc>
        <w:tc>
          <w:tcPr>
            <w:tcW w:w="35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b/>
                <w:sz w:val="18"/>
              </w:rPr>
              <w:t>SUBSEQUENT ACTION</w:t>
            </w: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b/>
                <w:sz w:val="18"/>
              </w:rPr>
              <w:t>PASSED HAND BIDDING</w:t>
            </w:r>
          </w:p>
        </w:tc>
      </w:tr>
      <w:tr>
        <w:trPr/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1♣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5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546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1</w:t>
            </w:r>
            <w:r>
              <w:rPr>
                <w:color w:val="FF0000"/>
                <w:sz w:val="18"/>
              </w:rPr>
              <w:t>♦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54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1</w:t>
            </w:r>
            <w:r>
              <w:rPr>
                <w:color w:val="FF0000"/>
                <w:sz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546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546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1♠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5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25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54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5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2♣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5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2</w:t>
            </w:r>
            <w:r>
              <w:rPr>
                <w:color w:val="FF0000"/>
                <w:sz w:val="18"/>
              </w:rPr>
              <w:t>♦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5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2</w:t>
            </w:r>
            <w:r>
              <w:rPr>
                <w:color w:val="FF0000"/>
                <w:sz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5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2♠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5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2NT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546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546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3♣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5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3</w:t>
            </w:r>
            <w:r>
              <w:rPr>
                <w:color w:val="FF0000"/>
                <w:sz w:val="18"/>
              </w:rPr>
              <w:t>♦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5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3</w:t>
            </w:r>
            <w:r>
              <w:rPr>
                <w:color w:val="FF0000"/>
                <w:sz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5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3♠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5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5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5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5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4♣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5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4</w:t>
            </w:r>
            <w:r>
              <w:rPr>
                <w:color w:val="FF0000"/>
                <w:sz w:val="18"/>
              </w:rPr>
              <w:t>♦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4</w:t>
            </w:r>
            <w:r>
              <w:rPr>
                <w:color w:val="FF0000"/>
                <w:sz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5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4♠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5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4NT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5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5♣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623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Heading2"/>
              <w:widowControl w:val="false"/>
              <w:tabs>
                <w:tab w:val="clear" w:pos="720"/>
              </w:tabs>
              <w:bidi w:val="0"/>
              <w:spacing w:before="440" w:after="60"/>
              <w:jc w:val="center"/>
              <w:rPr>
                <w:b w:val="false"/>
                <w:b w:val="false"/>
              </w:rPr>
            </w:pPr>
            <w:r>
              <w:rPr>
                <w:sz w:val="18"/>
              </w:rPr>
              <w:t>HIGH LEVEL BIDDING</w:t>
            </w:r>
          </w:p>
        </w:tc>
      </w:tr>
      <w:tr>
        <w:trPr/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5</w:t>
            </w:r>
            <w:r>
              <w:rPr>
                <w:color w:val="FF0000"/>
                <w:sz w:val="18"/>
              </w:rPr>
              <w:t>♦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6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5</w:t>
            </w:r>
            <w:r>
              <w:rPr>
                <w:color w:val="FF0000"/>
                <w:sz w:val="18"/>
              </w:rPr>
              <w:t>♥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6236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sz w:val="18"/>
              </w:rPr>
              <w:t>5♠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6236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6236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25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6236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6236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725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843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6236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424" w:right="248" w:gutter="0" w:header="0" w:top="238" w:footer="0" w:bottom="24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ans" w:cs="Courier New"/>
      <w:color w:val="auto"/>
      <w:kern w:val="2"/>
      <w:sz w:val="20"/>
      <w:szCs w:val="24"/>
      <w:lang w:val="en-GB" w:eastAsia="zh-CN" w:bidi="hi-IN"/>
    </w:rPr>
  </w:style>
  <w:style w:type="paragraph" w:styleId="Heading1">
    <w:name w:val="Heading 1"/>
    <w:basedOn w:val="Heading"/>
    <w:qFormat/>
    <w:pPr>
      <w:keepNext w:val="true"/>
      <w:spacing w:before="440" w:after="60"/>
      <w:jc w:val="center"/>
    </w:pPr>
    <w:rPr>
      <w:rFonts w:ascii="Times New Roman" w:hAnsi="Times New Roman"/>
      <w:b/>
      <w:sz w:val="24"/>
      <w:lang w:val="en-GB"/>
    </w:rPr>
  </w:style>
  <w:style w:type="paragraph" w:styleId="Heading2">
    <w:name w:val="Heading 2"/>
    <w:basedOn w:val="Heading"/>
    <w:qFormat/>
    <w:pPr>
      <w:keepNext w:val="true"/>
      <w:spacing w:before="440" w:after="60"/>
    </w:pPr>
    <w:rPr>
      <w:rFonts w:ascii="Times New Roman" w:hAnsi="Times New Roman"/>
      <w:b/>
      <w:sz w:val="20"/>
      <w:lang w:val="en-GB"/>
    </w:rPr>
  </w:style>
  <w:style w:type="paragraph" w:styleId="Heading3">
    <w:name w:val="Heading 3"/>
    <w:basedOn w:val="Heading"/>
    <w:qFormat/>
    <w:pPr>
      <w:keepNext w:val="true"/>
      <w:spacing w:before="440" w:after="60"/>
      <w:jc w:val="center"/>
    </w:pPr>
    <w:rPr>
      <w:rFonts w:ascii="Times New Roman" w:hAnsi="Times New Roman"/>
      <w:b/>
      <w:sz w:val="20"/>
      <w:lang w:val="en-GB"/>
    </w:rPr>
  </w:style>
  <w:style w:type="paragraph" w:styleId="Heading4">
    <w:name w:val="Heading 4"/>
    <w:basedOn w:val="Heading"/>
    <w:qFormat/>
    <w:pPr>
      <w:keepNext w:val="true"/>
      <w:spacing w:before="440" w:after="60"/>
      <w:ind w:right="458" w:hanging="0"/>
    </w:pPr>
    <w:rPr>
      <w:rFonts w:ascii="Times New Roman" w:hAnsi="Times New Roman"/>
      <w:b/>
      <w:sz w:val="20"/>
      <w:lang w:val="en-GB"/>
    </w:rPr>
  </w:style>
  <w:style w:type="character" w:styleId="EndnoteCharacters">
    <w:name w:val="Endnote Characters"/>
    <w:qFormat/>
    <w:rPr>
      <w:sz w:val="20"/>
      <w:vertAlign w:val="superscript"/>
    </w:rPr>
  </w:style>
  <w:style w:type="character" w:styleId="EndnoteAnchor">
    <w:name w:val="Endnote Anchor"/>
    <w:rPr>
      <w:sz w:val="20"/>
      <w:vertAlign w:val="superscript"/>
    </w:rPr>
  </w:style>
  <w:style w:type="character" w:styleId="FootnoteCharacters">
    <w:name w:val="Footnote Characters"/>
    <w:qFormat/>
    <w:rPr>
      <w:sz w:val="20"/>
      <w:vertAlign w:val="superscript"/>
    </w:rPr>
  </w:style>
  <w:style w:type="character" w:styleId="FootnoteAnchor">
    <w:name w:val="Footnote Anchor"/>
    <w:rPr>
      <w:sz w:val="20"/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ArrowheadList">
    <w:name w:val="Arrowhead List"/>
    <w:qFormat/>
    <w:pPr>
      <w:widowControl w:val="false"/>
      <w:suppressAutoHyphens w:val="true"/>
      <w:bidi w:val="0"/>
      <w:spacing w:before="0" w:after="0"/>
      <w:ind w:left="72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BlockText">
    <w:name w:val="Block Text"/>
    <w:basedOn w:val="Normal"/>
    <w:qFormat/>
    <w:pPr>
      <w:spacing w:before="0" w:after="120"/>
      <w:ind w:left="1440" w:right="1440" w:hanging="0"/>
    </w:pPr>
    <w:rPr/>
  </w:style>
  <w:style w:type="paragraph" w:styleId="BoxList">
    <w:name w:val="Box List"/>
    <w:qFormat/>
    <w:pPr>
      <w:widowControl w:val="false"/>
      <w:suppressAutoHyphens w:val="true"/>
      <w:bidi w:val="0"/>
      <w:spacing w:before="0" w:after="0"/>
      <w:ind w:left="72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BulletList">
    <w:name w:val="Bullet List"/>
    <w:qFormat/>
    <w:pPr>
      <w:widowControl w:val="false"/>
      <w:suppressAutoHyphens w:val="true"/>
      <w:bidi w:val="0"/>
      <w:spacing w:before="0" w:after="0"/>
      <w:ind w:left="72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ChapterHeading">
    <w:name w:val="Chapter Heading"/>
    <w:basedOn w:val="NumberedHeading1"/>
    <w:qFormat/>
    <w:pPr>
      <w:tabs>
        <w:tab w:val="clear" w:pos="431"/>
        <w:tab w:val="left" w:pos="1584" w:leader="none"/>
      </w:tabs>
    </w:pPr>
    <w:rPr/>
  </w:style>
  <w:style w:type="paragraph" w:styleId="Contents1">
    <w:name w:val="TOC 1"/>
    <w:basedOn w:val="Index"/>
    <w:pPr>
      <w:ind w:left="720" w:hanging="431"/>
    </w:pPr>
    <w:rPr/>
  </w:style>
  <w:style w:type="paragraph" w:styleId="Contents2">
    <w:name w:val="TOC 2"/>
    <w:basedOn w:val="Index"/>
    <w:pPr>
      <w:ind w:left="1440" w:hanging="431"/>
    </w:pPr>
    <w:rPr/>
  </w:style>
  <w:style w:type="paragraph" w:styleId="Contents3">
    <w:name w:val="TOC 3"/>
    <w:basedOn w:val="Index"/>
    <w:pPr>
      <w:ind w:left="2160" w:hanging="431"/>
    </w:pPr>
    <w:rPr/>
  </w:style>
  <w:style w:type="paragraph" w:styleId="Contents4">
    <w:name w:val="TOC 4"/>
    <w:basedOn w:val="Index"/>
    <w:pPr>
      <w:ind w:left="2880" w:hanging="431"/>
    </w:pPr>
    <w:rPr/>
  </w:style>
  <w:style w:type="paragraph" w:styleId="ContentsHeader">
    <w:name w:val="Contents Header"/>
    <w:qFormat/>
    <w:pPr>
      <w:widowControl w:val="false"/>
      <w:suppressAutoHyphens w:val="true"/>
      <w:bidi w:val="0"/>
      <w:spacing w:before="240" w:after="120"/>
      <w:jc w:val="center"/>
    </w:pPr>
    <w:rPr>
      <w:rFonts w:ascii="Liberation Sans" w:hAnsi="Liberation Sans" w:eastAsia="Noto Serif CJK SC" w:cs="Lohit Devanagari"/>
      <w:b/>
      <w:color w:val="auto"/>
      <w:kern w:val="2"/>
      <w:sz w:val="32"/>
      <w:szCs w:val="24"/>
      <w:lang w:val="en-US" w:eastAsia="zh-CN" w:bidi="hi-IN"/>
    </w:rPr>
  </w:style>
  <w:style w:type="paragraph" w:styleId="DashedList">
    <w:name w:val="Dashed List"/>
    <w:qFormat/>
    <w:pPr>
      <w:widowControl w:val="false"/>
      <w:suppressAutoHyphens w:val="true"/>
      <w:bidi w:val="0"/>
      <w:spacing w:before="0" w:after="0"/>
      <w:ind w:left="72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DiamondList">
    <w:name w:val="Diamond List"/>
    <w:qFormat/>
    <w:pPr>
      <w:widowControl w:val="false"/>
      <w:suppressAutoHyphens w:val="true"/>
      <w:bidi w:val="0"/>
      <w:spacing w:before="0" w:after="0"/>
      <w:ind w:left="72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Endnote">
    <w:name w:val="Endnote Text"/>
    <w:basedOn w:val="Normal"/>
    <w:pPr/>
    <w:rPr/>
  </w:style>
  <w:style w:type="paragraph" w:styleId="Footnote">
    <w:name w:val="Footnote Text"/>
    <w:basedOn w:val="Normal"/>
    <w:pPr/>
    <w:rPr>
      <w:sz w:val="20"/>
    </w:rPr>
  </w:style>
  <w:style w:type="paragraph" w:styleId="HandList">
    <w:name w:val="Hand List"/>
    <w:qFormat/>
    <w:pPr>
      <w:widowControl w:val="false"/>
      <w:suppressAutoHyphens w:val="true"/>
      <w:bidi w:val="0"/>
      <w:spacing w:before="0" w:after="0"/>
      <w:ind w:left="72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HeartList">
    <w:name w:val="Heart List"/>
    <w:qFormat/>
    <w:pPr>
      <w:widowControl w:val="false"/>
      <w:suppressAutoHyphens w:val="true"/>
      <w:bidi w:val="0"/>
      <w:spacing w:before="0" w:after="0"/>
      <w:ind w:left="72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ImpliesList">
    <w:name w:val="Implies List"/>
    <w:qFormat/>
    <w:pPr>
      <w:widowControl w:val="false"/>
      <w:suppressAutoHyphens w:val="true"/>
      <w:bidi w:val="0"/>
      <w:spacing w:before="0" w:after="0"/>
      <w:ind w:left="72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LowerCaseList">
    <w:name w:val="Lower Case List"/>
    <w:basedOn w:val="NumberedList"/>
    <w:qFormat/>
    <w:pPr>
      <w:ind w:left="720" w:hanging="431"/>
    </w:pPr>
    <w:rPr/>
  </w:style>
  <w:style w:type="paragraph" w:styleId="LowerRomanList">
    <w:name w:val="Lower Roman List"/>
    <w:qFormat/>
    <w:pPr>
      <w:widowControl w:val="false"/>
      <w:suppressAutoHyphens w:val="true"/>
      <w:bidi w:val="0"/>
      <w:spacing w:before="0" w:after="0"/>
      <w:ind w:left="720" w:hanging="431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NumberedHeading1">
    <w:name w:val="Numbered Heading 1"/>
    <w:qFormat/>
    <w:pPr>
      <w:widowControl w:val="false"/>
      <w:tabs>
        <w:tab w:val="clear" w:pos="720"/>
        <w:tab w:val="left" w:pos="431" w:leader="none"/>
      </w:tabs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NumberedHeading2">
    <w:name w:val="Numbered Heading 2"/>
    <w:qFormat/>
    <w:pPr>
      <w:widowControl w:val="false"/>
      <w:tabs>
        <w:tab w:val="clear" w:pos="720"/>
        <w:tab w:val="left" w:pos="431" w:leader="none"/>
      </w:tabs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NumberedHeading3">
    <w:name w:val="Numbered Heading 3"/>
    <w:qFormat/>
    <w:pPr>
      <w:widowControl w:val="false"/>
      <w:tabs>
        <w:tab w:val="clear" w:pos="720"/>
        <w:tab w:val="left" w:pos="431" w:leader="none"/>
      </w:tabs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NumberedList">
    <w:name w:val="Numbered List"/>
    <w:qFormat/>
    <w:pPr>
      <w:widowControl w:val="false"/>
      <w:suppressAutoHyphens w:val="true"/>
      <w:bidi w:val="0"/>
      <w:spacing w:before="0" w:after="0"/>
      <w:ind w:left="72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PlainText">
    <w:name w:val="Plain Text"/>
    <w:basedOn w:val="Normal"/>
    <w:qFormat/>
    <w:pPr/>
    <w:rPr>
      <w:rFonts w:ascii="Courier New" w:hAnsi="Courier New"/>
    </w:rPr>
  </w:style>
  <w:style w:type="paragraph" w:styleId="SectionHeading">
    <w:name w:val="Section Heading"/>
    <w:basedOn w:val="NumberedHeading1"/>
    <w:qFormat/>
    <w:pPr>
      <w:tabs>
        <w:tab w:val="clear" w:pos="431"/>
        <w:tab w:val="left" w:pos="1584" w:leader="none"/>
      </w:tabs>
    </w:pPr>
    <w:rPr/>
  </w:style>
  <w:style w:type="paragraph" w:styleId="SquareList">
    <w:name w:val="Square List"/>
    <w:qFormat/>
    <w:pPr>
      <w:widowControl w:val="false"/>
      <w:suppressAutoHyphens w:val="true"/>
      <w:bidi w:val="0"/>
      <w:spacing w:before="0" w:after="0"/>
      <w:ind w:left="72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StarList">
    <w:name w:val="Star List"/>
    <w:qFormat/>
    <w:pPr>
      <w:widowControl w:val="false"/>
      <w:suppressAutoHyphens w:val="true"/>
      <w:bidi w:val="0"/>
      <w:spacing w:before="0" w:after="0"/>
      <w:ind w:left="72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TableNormal">
    <w:name w:val="Table 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iberation Sans" w:cs="Courier New"/>
      <w:b/>
      <w:color w:val="auto"/>
      <w:kern w:val="2"/>
      <w:sz w:val="20"/>
      <w:szCs w:val="24"/>
      <w:lang w:val="en-GB" w:eastAsia="zh-CN" w:bidi="hi-IN"/>
    </w:rPr>
  </w:style>
  <w:style w:type="paragraph" w:styleId="TickList">
    <w:name w:val="Tick List"/>
    <w:qFormat/>
    <w:pPr>
      <w:widowControl w:val="false"/>
      <w:suppressAutoHyphens w:val="true"/>
      <w:bidi w:val="0"/>
      <w:spacing w:before="0" w:after="0"/>
      <w:ind w:left="72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TriangleList">
    <w:name w:val="Triangle List"/>
    <w:qFormat/>
    <w:pPr>
      <w:widowControl w:val="false"/>
      <w:suppressAutoHyphens w:val="true"/>
      <w:bidi w:val="0"/>
      <w:spacing w:before="0" w:after="0"/>
      <w:ind w:left="72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UpperCaseList">
    <w:name w:val="Upper Case List"/>
    <w:basedOn w:val="NumberedList"/>
    <w:qFormat/>
    <w:pPr>
      <w:ind w:left="720" w:hanging="431"/>
    </w:pPr>
    <w:rPr/>
  </w:style>
  <w:style w:type="paragraph" w:styleId="UpperRomanList">
    <w:name w:val="Upper Roman List"/>
    <w:basedOn w:val="NumberedList"/>
    <w:qFormat/>
    <w:pPr>
      <w:ind w:left="720" w:hanging="43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LibreOffice/7.2.2.2$Linux_x86 LibreOffice_project/20$Build-2</Application>
  <AppVersion>15.0000</AppVersion>
  <Pages>3</Pages>
  <Words>225</Words>
  <Characters>1096</Characters>
  <CharactersWithSpaces>1255</CharactersWithSpaces>
  <Paragraphs>99</Paragraphs>
  <Company>INVESTEC BANK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Investec Bank Limited</dc:creator>
  <dc:description/>
  <dc:language>en-US</dc:language>
  <cp:lastModifiedBy/>
  <dcterms:modified xsi:type="dcterms:W3CDTF">2021-10-20T12:39:56Z</dcterms:modified>
  <cp:revision>2</cp:revision>
  <dc:subject/>
  <dc:title>                                      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