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90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68"/>
        <w:gridCol w:w="202"/>
        <w:gridCol w:w="744"/>
        <w:gridCol w:w="568"/>
        <w:gridCol w:w="992"/>
        <w:gridCol w:w="1134"/>
        <w:gridCol w:w="566"/>
        <w:gridCol w:w="1625"/>
        <w:gridCol w:w="186"/>
        <w:gridCol w:w="4816"/>
      </w:tblGrid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2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6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Belgian Team Championshp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NCBO:            BBC6/</w:t>
            </w:r>
            <w:r>
              <w:rPr>
                <w:b/>
                <w:sz w:val="18"/>
                <w:szCs w:val="18"/>
              </w:rPr>
              <w:t>IIIB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Buelens Mady (21963)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promissing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van den hove Christophe (2087)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hand: 15 – 18 pts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10 – 13 pts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Q or K A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Q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– Diamond 4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J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J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 or higher card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positive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- Lavinthal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: majors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continue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itre4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Rudi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6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24"/>
        <w:gridCol w:w="842"/>
        <w:gridCol w:w="843"/>
        <w:gridCol w:w="2551"/>
        <w:gridCol w:w="3969"/>
        <w:gridCol w:w="3544"/>
        <w:gridCol w:w="2692"/>
      </w:tblGrid>
      <w:tr>
        <w:trPr>
          <w:trHeight w:val="700" w:hRule="atLeast"/>
          <w:cantSplit w:val="true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TICK IF</w:t>
            </w:r>
          </w:p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959" w:type="dxa"/>
            <w:vMerge w:val="continue"/>
            <w:tcBorders>
              <w:top w:val="single" w:sz="2" w:space="0" w:color="000000"/>
              <w:lef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2" w:type="dxa"/>
            <w:vMerge w:val="continue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3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+</w:t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(4-card majors possible if resp. NT)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bid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(4-card majors possible if resp. NT) 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4-card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♠possible resp 1 NT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bid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+</w:t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♦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2NT=fit 10+, 3cards+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+</w:t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 - 18-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semi-natural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 weak, 4 levels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major-singleton possible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Semi-game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and 8 tricks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– 23 pts natural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+ pts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positive bid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 cards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positive bid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 cards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♠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semi-natural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19+ - 21 pts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3 NT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 minor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+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+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 minor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2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orient="landscape" w:w="16838" w:h="11906"/>
      <w:pgMar w:left="425" w:right="249" w:header="0" w:top="238" w:footer="0" w:bottom="24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Emoji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 w:val="true"/>
      <w:ind w:right="459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LibreOffice/7.0.2.2$Windows_X86_64 LibreOffice_project/8349ace3c3162073abd90d81fd06dcfb6b36b994</Application>
  <Pages>2</Pages>
  <Words>434</Words>
  <Characters>1813</Characters>
  <CharactersWithSpaces>2099</CharactersWithSpaces>
  <Paragraphs>180</Paragraphs>
  <Company>INVESTEC 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2018-09-12T17:11:00Z</dcterms:created>
  <dc:creator>Investec Bank Limited</dc:creator>
  <dc:description/>
  <dc:language>fr-BE</dc:language>
  <cp:lastModifiedBy/>
  <cp:lastPrinted>2004-03-12T13:51:00Z</cp:lastPrinted>
  <dcterms:modified xsi:type="dcterms:W3CDTF">2021-08-12T04:34:23Z</dcterms:modified>
  <cp:revision>8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INVESTEC BANK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1576328930</vt:i4>
  </property>
</Properties>
</file>